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32"/>
          <w:szCs w:val="32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32"/>
          <w:szCs w:val="32"/>
        </w:rPr>
        <w:t xml:space="preserve">Regulamin konkursu </w:t>
      </w:r>
    </w:p>
    <w:p>
      <w:pPr>
        <w:pStyle w:val="Normal"/>
        <w:spacing w:lineRule="auto" w:line="24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32"/>
          <w:szCs w:val="32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32"/>
          <w:szCs w:val="32"/>
        </w:rPr>
        <w:t xml:space="preserve">na zaplanowanie i realizację wydarzenia </w:t>
      </w:r>
    </w:p>
    <w:p>
      <w:pPr>
        <w:pStyle w:val="Normal"/>
        <w:spacing w:lineRule="auto" w:line="24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32"/>
          <w:szCs w:val="32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32"/>
          <w:szCs w:val="32"/>
        </w:rPr>
        <w:t>edukacyjno-animacyjnego dla społeczności lokalnej.</w:t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cstheme="majorHAnsi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1. INFORMACJE OGÓLNE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1) Organizatorem konkursu jest Gminne Centrum Kultury i Sportu w Bobrownikach.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i/>
          <w:i/>
          <w:i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2) Celem konkursu jest aktywizowanie lokalnej społeczności w działania na rzecz promocji oraz wzmocnienia kulturotwórczej roli Gminnego Centrum Kultury i Sportu w Bobrownikach  w życiu mieszkańców gminy Bobrowniki.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3) W ramach konkursu można zgłaszać pomysły wpisujące się w obszar działań edukacyjno-animacyjnych dla społeczności lokalnej.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4) Inicjatywa będzie realizowana przy współpracy Gminnego Centrum Kultury i Sportu                          w Bobrownikach będącego „Partnerem wiodącym” realizowanego wydarzenia.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5) Realizacja inicjatywy musi odbywać się na terenie gminy Bobrowniki.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 xml:space="preserve">2. INFORMACJE O BUDŻECIE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1) Wydarzenie będzie finansowane ze środków Gminnego Centrum Kultury i Sportu                                       w Bobrownikach.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2) W ramach konkursu dofinansowanie otrzyma 1 propozycja wydarzenia.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3) Przewidywany budżet na realizację  wydarzenia wynosi 7 000,00 złotych.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4) Rozliczeniem wspartego wydarzenia zajmować się będzie Gminne Centrum Kultury i Sportu w Bobrownikach.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3. AUTORZY INICJATYWY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1) Autorami inicjatyw mogą być  osoby pełnoletnie zamieszkujące na terenie gminy Bobrowniki.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2) Każdy autor może złożyć jeden wniosek konkursowy.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3) Autorami nie mogą być pracownicy Gminnego Centrum Kultury i Sportu w Bobrownikach.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4. HARMONOGRAM DZIAŁAŃ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1) Ogłoszenie o naborze wniosków </w:t>
      </w: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04.04.2023 r.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2) Składanie wniosków do </w:t>
      </w: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25.04.2023 r.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3) Powołanie Komisji Konkursowej i ocena merytoryczna wniosków.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26.04.2023 r.-12.05.2023 r.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4) Podanie do publicznej wiadomości wyników konkursu </w:t>
      </w: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12.05.2023 r.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6) Realizacja wybranej inicjatywy </w:t>
      </w: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maj 2023 r. – listopad 2023 r.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cstheme="majorHAnsi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5. ZGŁOSZENIE INICJATYWY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1) Autorzy, aby zgłosić swoją inicjatywę do konkursu, powinni zapoznać się z niniejszym regulaminem, wypełnić formularz zgłoszeniowy (załącznik nr 1), podpisać oświadczenie RODO (załącznik nr 2), wydrukować i dostarczyć w wyznaczonym terminie do Gminnego Centrum Kultury i Sportu w Bobrownikach (ul. Sienkiewicza 121A, 42-583 Bobrowniki), w kopercie z napisem </w:t>
      </w: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„Konkurs na zaplanowanie i realizację wydarzenia edukacyjno-animacyjnego dla społeczności lokalnej”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2) O przyjęciu wniosku decyduje data jego wpływu do Gminnego Centrum Kultury i Sportu w Bobrownikach (ul. Sienkiewicza 121A, 42-583 Bobrowniki).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3) Złożenie wniosku nie jest równoznaczne z otrzymaniem dofinansowania.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6. OCENA ZGŁOSZONYCH INICJATYW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Komisja Konkursowa powołana przez Dyrektora Gminnego Centrum Kultury i Sportu w Bobrownikach dokona oceny formalnej i merytorycznej wszystkich zgłoszonych wniosków.                                      Spośród zgłoszonych pomysłów zostanie wybrany 1 najciekawszy przeznaczony do dofinansowania.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7. KRYTERIA OCENY FORMALNEJ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Pozytywną ocenę formalną otrzymają zgłoszenia spełniające łącznie następujące warunki: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zgłoszenia złożone przez osoby uprawnione,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zgłoszenia złożone w terminie podanym w niniejszym regulaminie,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zgłoszenia sporządzone na właściwym formularzu stanowiącym załącznik nr 1 do niniejszego regulaminu,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zgłoszenia kompletne, składające się z poprawnie wypełnionego formularza oraz oświadczenia stanowiącego załącznik nr 2 do regulaminu.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zgłoszenia opatrzone podpisem,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zgłoszenia, w których okres realizacji pomysłu mieści się w terminie określonym w niniejszym regulaminie.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8. KRYTERIA OCENY MERYTORYCZNEJ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Na ocenę merytoryczną wniosków będą miały wpływ poniżej wyszczególnione elementy: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Zgodność działań opisanych we wniosku z obszarami aktywności Gminnego Centrum Kultury i Sportu w Bobrownikach zawartymi w jego statucie.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Zgodność działań opisanych we wniosku z kierunkami rozwoju aktywności kulturalnej wskazanymi przez mieszkańców gminy Bobrowniki na podstawie przeprowadzonej                            w 2022 r. diagnozy potrzeb kulturalnych mieszkańców gminy Bobrowniki.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Uwzględnienie w planowanych działaniach głównych celów konkursu tj.: aktywizowania lokalnej społeczności w działania na rzecz promocji oraz wzmocnienia kulturotwórczej roli Gminnego Centrum Kultury i Sportu w Bobrownikach w życiu mieszkańców gminy Bobrowniki.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Zaplanowanie działań: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Budujących  i wzmacniających relacje międzyludzkie,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Skierowanych do młodzieży i/lub aktywizujących młodzież w działania na rzecz lokalnej społeczności,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Możliwych do  kontynuacji po zakończeniu realizacji projektu.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9. ZASADY OCENY WNIOSKÓW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1) Komisja Konkursowa dokona oceny punktowej zgłoszonych do konkursu wniosków.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2) Każdy członek Komisji Konkursowej otrzymuje pulę 10 punków, które rozdzieli pomiędzy zgłoszone do konkursu inicjatywy 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3) W przypadku uzyskania równej liczby punktów Komisja Konkursowa podejmie decyzję zwykłą większością głosów.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4) Suma przyznanych punktów tworzy listę rankingową poszczególnych inicjatyw.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5) W uzasadnionych przypadkach Komisja Konkursowa wspólnie może podjąć decyzję                             o zmniejszeniu lub zwiększeniu budżetu inicjatywy. W przypadku zwiększenia lub zmniejszenia budżetu projektu autor zobowiązany jest do uaktualnienia opisu znajdującego się                                     w formularzu zgłoszenia.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6) W przypadku rezygnacji autora z realizacji projektu, dofinansowany zostanie kolejny projekt z listy rankingowej.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7) Decyzja Komisji Konkursowej ma charakter ostateczny i nie podlega procedurom odwoławczym.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10. INFORMACJE DOTYCZĄCE BUDŻETU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1)Przy realizacji inicjatywy lokalnej, autorom inicjatyw nie przekazuje się żadnych środków finansowych. Wszystkie płatności realizowane będą przez Gminne Centrum Kultury i Sportu w Bobrownikach na podstawie przedstawionych faktur, rachunków itp.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2) Wydatki muszą być każdorazowo uzgodnione i zatwierdzone przez Gminne Centrum Kultury i Sportu w Bobrownikach. Wydatki muszą zostać poniesione w okresie wskazanym                                           w regulaminie konkursu czyli w okresie od maja 2023 r. do  listopada 2023 r.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3) Rozliczenie księgowe inicjatyw wspartych dofinansowaniem będzie realizowane przez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Gminne Centrum Kultury i Sportu w Bobrownikach, co oznacza, że wszystkie dokumenty muszą być wystawione na: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Gminne Centrum Kultury i Sportu w Bobrownikach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ul. Sienkiewicza 121A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42-583 Bobrowniki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NIP 625-001-10-77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cstheme="majorHAnsi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11. PROMOCJIA ZADANIA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1)Zgłoszenie wniosku konkursowego jest jednoznaczne z wyrażeniem zgody autora inicjatywy lokalnej na bezpłatne wykorzystywanie przez organizatora konkursu jego imienia, nazwiska oraz  wizerunku w celach związanych z promocją, organizacją, realizacją i dokumentacją przebiegu realizacji zadania w tym bezpłatnego zamieszczania wizerunku autora we wszelkich kanałach dystrybucji informacji (w tym na portalu społecznościowym Facebook).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2)</w:t>
      </w:r>
      <w:bookmarkStart w:id="0" w:name="_Hlk92956762"/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Autor wybranej inicjatywy zobowiązany jest do  </w:t>
      </w:r>
      <w:bookmarkEnd w:id="0"/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umieszczenia na stronie internetowej oraz               w mediach społecznościowych informacji o uzyskaniu dofinansowania wraz z identyfikacją graficzną GCKiS.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3)Autor inicjatywy zobowiązany jest do uzgodnienia treści promocyjnych dotyczących realizowanego zadania z Gminnym Centrum Kultury i Sportu w Bobrownikach każdorazowo przed ich publikacją.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4) Autor wybranej inicjatywy zobowiązany jest do wykonania dokumentacji fotograficznej                        z realizowanego zadania.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cstheme="majorHAnsi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12. DODATKOWE INFORMACJE NA TEMAT NABORU WNIOSKÓW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1. Treść niniejszego Regulaminu, wzór formularza zgłoszeniowego oraz oświadczenia RODO  dostępne są w siedzibie organizatora konkursu oraz na stronie internetowej pod adresem: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https://gckis.bobrowniki.pl/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2. Dodatkowe informacje można uzyskać kontaktując się z pracownikami Gminnego Centrum Kultury i Sportu w Bobrownikach, nadzorującymi poprawność realizacji konkursu.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3. W kwestiach nieokreślonych niniejszym Regulaminem stosuje się przepisy Kodeksu cywilnego oraz Ustawy o prawie autorskim i prawach pokrewnych oraz Ustawie o organizowaniu i prowadzeniu działalności kulturalnej.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4. W sprawach spornych dotyczących interpretacji niniejszego Regulaminu decyzję podejmuje Dyrektor Gminnego Centrum Kultury i Sportu w  Bobrownikach.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cs="Calibri Light" w:cstheme="majorHAnsi" w:ascii="Calibri Light" w:hAnsi="Calibri Light"/>
          <w:sz w:val="24"/>
          <w:szCs w:val="24"/>
        </w:rPr>
        <w:t>Dominika Gordzielik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       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Data:                                                                                     Dyrektor GCKiS w Bobrownikach 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 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04.04.2023 r.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45898930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2840990" cy="93281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b5be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b5be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a6a59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bb5be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bb5be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89E48-1FF2-459B-8498-7F7899D1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Application>LibreOffice/6.4.0.3$Windows_x86 LibreOffice_project/b0a288ab3d2d4774cb44b62f04d5d28733ac6df8</Application>
  <Pages>4</Pages>
  <Words>996</Words>
  <Characters>6815</Characters>
  <CharactersWithSpaces>8125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2023-03-30T09:52:00Z</dcterms:created>
  <dc:creator>Office GOK</dc:creator>
  <dc:description/>
  <dc:language>pl-PL</dc:language>
  <cp:lastModifiedBy/>
  <cp:lastPrinted>2023-04-03T09:01:00Z</cp:lastPrinted>
  <dcterms:modified xsi:type="dcterms:W3CDTF">2023-04-04T10:07:03Z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